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976F0F" w:rsidTr="0097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976F0F" w:rsidRDefault="00976F0F" w:rsidP="00976F0F">
            <w:r>
              <w:t>Phase 1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Phase 2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Phase 3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Phase 4</w:t>
            </w:r>
          </w:p>
        </w:tc>
      </w:tr>
      <w:tr w:rsidR="00976F0F" w:rsidTr="0097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976F0F" w:rsidRPr="00976F0F" w:rsidRDefault="00976F0F" w:rsidP="00976F0F">
            <w:pPr>
              <w:rPr>
                <w:b w:val="0"/>
              </w:rPr>
            </w:pPr>
            <w:r w:rsidRPr="00976F0F">
              <w:rPr>
                <w:b w:val="0"/>
              </w:rPr>
              <w:t>INFLAMMATOIRE</w:t>
            </w:r>
          </w:p>
        </w:tc>
        <w:tc>
          <w:tcPr>
            <w:tcW w:w="2300" w:type="dxa"/>
          </w:tcPr>
          <w:p w:rsidR="00976F0F" w:rsidRP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76F0F">
              <w:rPr>
                <w:rFonts w:asciiTheme="majorHAnsi" w:hAnsiTheme="majorHAnsi"/>
              </w:rPr>
              <w:t>PROLIFERATIVE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PROLIFERATIVE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CICATRICE</w:t>
            </w:r>
          </w:p>
        </w:tc>
      </w:tr>
      <w:tr w:rsidR="00976F0F" w:rsidTr="00976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976F0F" w:rsidRPr="00976F0F" w:rsidRDefault="00976F0F" w:rsidP="00976F0F">
            <w:pPr>
              <w:rPr>
                <w:b w:val="0"/>
              </w:rPr>
            </w:pPr>
            <w:r w:rsidRPr="00976F0F">
              <w:rPr>
                <w:b w:val="0"/>
              </w:rPr>
              <w:t>INFLAMMATION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FORMATION DU TISSU DE GRANULATION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FORMATION DE LA MATRICE COLLAGENIQUE ET REMODELAGE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6F0F" w:rsidTr="0097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976F0F" w:rsidRPr="00976F0F" w:rsidRDefault="00976F0F" w:rsidP="00976F0F">
            <w:pPr>
              <w:rPr>
                <w:b w:val="0"/>
              </w:rPr>
            </w:pPr>
            <w:r w:rsidRPr="00976F0F">
              <w:rPr>
                <w:b w:val="0"/>
              </w:rPr>
              <w:t>Hémostase :</w:t>
            </w:r>
          </w:p>
          <w:p w:rsidR="00976F0F" w:rsidRPr="00976F0F" w:rsidRDefault="00976F0F" w:rsidP="00976F0F">
            <w:pPr>
              <w:pStyle w:val="Paragraphedeliste"/>
              <w:numPr>
                <w:ilvl w:val="0"/>
                <w:numId w:val="1"/>
              </w:numPr>
            </w:pPr>
            <w:r w:rsidRPr="00976F0F">
              <w:rPr>
                <w:b w:val="0"/>
              </w:rPr>
              <w:t xml:space="preserve">Formation du caillot et </w:t>
            </w:r>
            <w:proofErr w:type="spellStart"/>
            <w:r w:rsidRPr="00976F0F">
              <w:rPr>
                <w:b w:val="0"/>
              </w:rPr>
              <w:t>dégranulation</w:t>
            </w:r>
            <w:proofErr w:type="spellEnd"/>
          </w:p>
          <w:p w:rsidR="00976F0F" w:rsidRPr="00976F0F" w:rsidRDefault="00976F0F" w:rsidP="00976F0F">
            <w:pPr>
              <w:pStyle w:val="Paragraphedeliste"/>
              <w:numPr>
                <w:ilvl w:val="0"/>
                <w:numId w:val="1"/>
              </w:numPr>
            </w:pPr>
            <w:r>
              <w:rPr>
                <w:b w:val="0"/>
              </w:rPr>
              <w:t>Action des macrophages</w:t>
            </w:r>
          </w:p>
        </w:tc>
        <w:tc>
          <w:tcPr>
            <w:tcW w:w="2300" w:type="dxa"/>
          </w:tcPr>
          <w:p w:rsidR="00976F0F" w:rsidRP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0F">
              <w:rPr>
                <w:rFonts w:ascii="Times New Roman" w:hAnsi="Times New Roman"/>
              </w:rPr>
              <w:t>Formation de nouveaux fibroblastes, kératinocytes et cellules endothéliales</w:t>
            </w:r>
          </w:p>
        </w:tc>
        <w:tc>
          <w:tcPr>
            <w:tcW w:w="2300" w:type="dxa"/>
          </w:tcPr>
          <w:p w:rsidR="00976F0F" w:rsidRP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0F">
              <w:rPr>
                <w:rFonts w:ascii="Times New Roman" w:hAnsi="Times New Roman"/>
              </w:rPr>
              <w:t>Des cellules épidermiques couvrent la plaie des berges vers le centre</w:t>
            </w:r>
          </w:p>
        </w:tc>
        <w:tc>
          <w:tcPr>
            <w:tcW w:w="2300" w:type="dxa"/>
          </w:tcPr>
          <w:p w:rsidR="00976F0F" w:rsidRDefault="00976F0F" w:rsidP="0097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F0F" w:rsidTr="0097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00" w:type="dxa"/>
            <w:gridSpan w:val="4"/>
          </w:tcPr>
          <w:p w:rsidR="00976F0F" w:rsidRDefault="00976F0F" w:rsidP="00976F0F">
            <w:pPr>
              <w:jc w:val="center"/>
            </w:pPr>
            <w:r>
              <w:t>ANGIOGENESE</w:t>
            </w:r>
          </w:p>
        </w:tc>
      </w:tr>
    </w:tbl>
    <w:p w:rsidR="006E3A0B" w:rsidRDefault="006E3A0B">
      <w:bookmarkStart w:id="0" w:name="_GoBack"/>
      <w:bookmarkEnd w:id="0"/>
    </w:p>
    <w:sectPr w:rsidR="006E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E30"/>
    <w:multiLevelType w:val="hybridMultilevel"/>
    <w:tmpl w:val="78586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F"/>
    <w:rsid w:val="006E3A0B"/>
    <w:rsid w:val="009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976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97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976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97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2014-05-03T21:04:00Z</dcterms:created>
  <dcterms:modified xsi:type="dcterms:W3CDTF">2014-05-03T21:13:00Z</dcterms:modified>
</cp:coreProperties>
</file>